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256B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МКДОУ «Детский сад «Улыбка», г. Жиздра, младшая группа №7 «Радуга»</w:t>
      </w:r>
    </w:p>
    <w:p w14:paraId="43FBA427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>Сводная таблица результатов мониторинга образовательного процесса</w:t>
      </w:r>
    </w:p>
    <w:p w14:paraId="0EC7739F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>(уровень усвоения ООП ДОУ по образовательным областям)</w:t>
      </w:r>
    </w:p>
    <w:p w14:paraId="2FE5D064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BB49955">
      <w:pPr>
        <w:tabs>
          <w:tab w:val="left" w:pos="245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Списочный состав: </w:t>
      </w:r>
      <w:r>
        <w:rPr>
          <w:rFonts w:ascii="Times New Roman" w:hAnsi="Times New Roman"/>
          <w:sz w:val="26"/>
          <w:szCs w:val="26"/>
          <w:u w:val="single"/>
        </w:rPr>
        <w:t xml:space="preserve">23 ребёнка </w:t>
      </w:r>
      <w:r>
        <w:rPr>
          <w:rFonts w:ascii="Times New Roman" w:hAnsi="Times New Roman"/>
          <w:i/>
          <w:sz w:val="26"/>
          <w:szCs w:val="26"/>
          <w:u w:val="single"/>
        </w:rPr>
        <w:t>(диагностировалось 22 ребёнка)</w:t>
      </w:r>
      <w:r>
        <w:rPr>
          <w:rFonts w:ascii="Times New Roman" w:hAnsi="Times New Roman"/>
          <w:i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дата проведения мониторинга </w:t>
      </w:r>
      <w:r>
        <w:rPr>
          <w:rFonts w:ascii="Times New Roman" w:hAnsi="Times New Roman"/>
          <w:sz w:val="26"/>
          <w:szCs w:val="26"/>
          <w:u w:val="single"/>
        </w:rPr>
        <w:t>сентябрь 2025</w:t>
      </w:r>
    </w:p>
    <w:p w14:paraId="4FDFA75C">
      <w:pPr>
        <w:tabs>
          <w:tab w:val="left" w:pos="245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3"/>
        <w:tblW w:w="10841" w:type="dxa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883"/>
        <w:gridCol w:w="667"/>
        <w:gridCol w:w="801"/>
        <w:gridCol w:w="694"/>
        <w:gridCol w:w="776"/>
        <w:gridCol w:w="670"/>
        <w:gridCol w:w="801"/>
        <w:gridCol w:w="402"/>
        <w:gridCol w:w="667"/>
        <w:gridCol w:w="535"/>
        <w:gridCol w:w="802"/>
        <w:gridCol w:w="947"/>
        <w:gridCol w:w="7"/>
      </w:tblGrid>
      <w:tr w14:paraId="310CB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FF51D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427A47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Образовательные области</w:t>
            </w:r>
          </w:p>
        </w:tc>
        <w:tc>
          <w:tcPr>
            <w:tcW w:w="86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AF79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усвоения ООП ДОУ по образовательным областям</w:t>
            </w:r>
          </w:p>
        </w:tc>
      </w:tr>
      <w:tr w14:paraId="57DA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AAA6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59DA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Сентябрь </w:t>
            </w:r>
          </w:p>
        </w:tc>
        <w:tc>
          <w:tcPr>
            <w:tcW w:w="4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6EF02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Май </w:t>
            </w:r>
          </w:p>
        </w:tc>
      </w:tr>
      <w:tr w14:paraId="40D5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0103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DABFE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F341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7BA6F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D78F8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A1361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E6FC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</w:tr>
      <w:tr w14:paraId="14D64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8" w:hRule="atLeast"/>
        </w:trPr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606D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E824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48872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EA5E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50F0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44B1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</w:t>
            </w:r>
          </w:p>
          <w:p w14:paraId="21478DC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AFCF3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7D51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Количе. детей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DE498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AE06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6A769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3D934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34ECD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14:paraId="71D1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16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330A2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EDB1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20F3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B5E8D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329B0F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165E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4270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BE38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9B6A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74EA7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D5492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4F9A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3DC65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F25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3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E108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CD38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9DA1F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4FA43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1BCA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61A6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29731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A661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70DE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E820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094CF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10C85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3B451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140B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3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633BC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Речевое развитие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03FB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9B5F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9B6C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A50E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C1ED6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44BB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F47D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2BD7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26B4B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3C0B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7E596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65CB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0202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16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E121E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3001F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FAB40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CFF6C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CE45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FA300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EACA8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E7FD6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6301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B007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61ECF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E7F70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63A12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43057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3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FA49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развитие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9A26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98A9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3A8C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8C5B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4ACD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CCBCE5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B17A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45A46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073C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A3AC61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A3EC1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EA2E2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60C4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65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247D6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Общий показатель по группе: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4C729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CA9513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30EC5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30A84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68%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2AFB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FA492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2F8F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728D8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D903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EB2567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777DE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26D72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E37041F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2EDC73BE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3343ED41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0BAFCCDA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5F196A67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00AE0836">
      <w:pPr>
        <w:tabs>
          <w:tab w:val="left" w:pos="2450"/>
        </w:tabs>
        <w:spacing w:after="0"/>
        <w:rPr>
          <w:rFonts w:ascii="Times New Roman" w:hAnsi="Times New Roman"/>
          <w:sz w:val="20"/>
          <w:szCs w:val="20"/>
        </w:rPr>
      </w:pPr>
    </w:p>
    <w:p w14:paraId="2316D87C">
      <w:pPr>
        <w:tabs>
          <w:tab w:val="left" w:pos="245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194807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6F94A474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2489668F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4D147315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0C040A83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6D201DA6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5B0FC405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06792B31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6E023200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31F334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МКДОУ «Детский сад «Улыбка», г. Жиздра, младшая группа №7 «Радуга»</w:t>
      </w:r>
    </w:p>
    <w:p w14:paraId="7E4ABE2E">
      <w:pPr>
        <w:spacing w:after="0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>Сводная таблица результатов мониторинга детского развития</w:t>
      </w:r>
    </w:p>
    <w:p w14:paraId="17D564B2">
      <w:pPr>
        <w:spacing w:after="0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 xml:space="preserve"> (интегративные качества)</w:t>
      </w:r>
    </w:p>
    <w:p w14:paraId="5CBD87F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проведения мониторинга </w:t>
      </w:r>
      <w:r>
        <w:rPr>
          <w:rFonts w:ascii="Times New Roman" w:hAnsi="Times New Roman"/>
          <w:sz w:val="26"/>
          <w:szCs w:val="26"/>
          <w:u w:val="single"/>
        </w:rPr>
        <w:t>сентябрь 2025</w:t>
      </w:r>
    </w:p>
    <w:tbl>
      <w:tblPr>
        <w:tblStyle w:val="3"/>
        <w:tblW w:w="10803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90"/>
        <w:gridCol w:w="807"/>
        <w:gridCol w:w="583"/>
        <w:gridCol w:w="807"/>
        <w:gridCol w:w="616"/>
        <w:gridCol w:w="757"/>
        <w:gridCol w:w="616"/>
        <w:gridCol w:w="757"/>
        <w:gridCol w:w="383"/>
        <w:gridCol w:w="757"/>
        <w:gridCol w:w="436"/>
        <w:gridCol w:w="618"/>
        <w:gridCol w:w="567"/>
      </w:tblGrid>
      <w:tr w14:paraId="41A5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92BC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Итоговые качества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D9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BADD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Интегративные качества</w:t>
            </w:r>
          </w:p>
        </w:tc>
        <w:tc>
          <w:tcPr>
            <w:tcW w:w="77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2D0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Уровни развития интегративных качеств</w:t>
            </w:r>
          </w:p>
        </w:tc>
      </w:tr>
      <w:tr w14:paraId="0C78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4B6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920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11AE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Сентябрь </w:t>
            </w:r>
          </w:p>
        </w:tc>
        <w:tc>
          <w:tcPr>
            <w:tcW w:w="3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39540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Май </w:t>
            </w:r>
          </w:p>
        </w:tc>
      </w:tr>
      <w:tr w14:paraId="2BAB2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290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F16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9C6D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F27B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8EE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3C4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9D8A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158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14:paraId="3EB0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F2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EE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43C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</w:t>
            </w:r>
          </w:p>
          <w:p w14:paraId="2D4D68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BB47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BA6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</w:t>
            </w:r>
          </w:p>
          <w:p w14:paraId="24B138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8EA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E43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</w:t>
            </w:r>
          </w:p>
          <w:p w14:paraId="51E30E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102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57D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</w:t>
            </w:r>
          </w:p>
          <w:p w14:paraId="3468C0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337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E52C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</w:t>
            </w:r>
          </w:p>
          <w:p w14:paraId="005E85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EF92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909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</w:t>
            </w:r>
          </w:p>
          <w:p w14:paraId="7D258A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FCC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14:paraId="6B58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6909C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Физические качества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80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4327C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45EAB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23%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F550B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ED6C1A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68%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E8B819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774FC4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9%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80C8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E374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575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E3CD8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6E34D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6ED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405F1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14:paraId="431C67E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Интеллектуальные качества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562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Любознательно активный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23F89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C94E34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36%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1D9C7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1EEF60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55%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BD79C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4F7E4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9%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FDC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A75F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C466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ACE0A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B8AB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D93D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6A6A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40C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9F1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Способный решать интеллектуальные и личностные задачи (проблемы), адекватные возрасту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D78D7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A16CA2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18%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59F3F1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13CBA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82%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0A96CE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388B2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C748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2B45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A4A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BDC1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08D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2BCB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597F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8A0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7433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Овладевший универсальными предпосылками к учебной деятельности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6A7586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80F8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23%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9CF9F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31B81F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72%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42837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8CBD99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CD1AE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E7F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11413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E52A8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E0629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26A99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194B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C7F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B94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 первичные представления о себе, семье, обществе, мире, государстве, природе и т.п.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952EE1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9142A2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55%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43434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88CFA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36%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C1FE4B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DD364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9%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B60AE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DEE9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BD8A4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BE44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359C1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23793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4B64E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AAE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6C0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Овладевший необходимыми умениями и навыками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6C405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5CF86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18%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E8D31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21D18F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82%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4BDFC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65B6DB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32CAB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4061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689E3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C2DB8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70F1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92C4F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7CEE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14:paraId="6E8C128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Личностные качества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85CF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 отзывчивый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878E4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B65D4B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D9EA83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8D980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64%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CF1F48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11BC8C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9%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953F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981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43F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DA5A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EBB5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84809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115ED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0BC9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2CB5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Овладевший средствами общения и способами взаимодействия со сверстниками и взрослыми.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FBF9E7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A581FE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45%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9990E0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73A0AE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50%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A04296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49DD49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672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336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7FC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238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2380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F5F3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4B0B1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DC6A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A26B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Способный управлять своим поведением и планировать свои действия, соблюдает общепринятые нормы и правила поведения.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26E58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94AAEC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DFF8DE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74420D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73%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6D179A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BEA5B6">
            <w:pPr>
              <w:spacing w:after="0"/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B75D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BE5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B9A7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1A0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3173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E15B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54969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10161">
            <w:pPr>
              <w:spacing w:after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Общий показатель по группе: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C8BC8A">
            <w:pPr>
              <w:spacing w:after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C9CEA">
            <w:pPr>
              <w:spacing w:after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31%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24403">
            <w:pPr>
              <w:spacing w:after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30F6C">
            <w:pPr>
              <w:spacing w:after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64</w:t>
            </w:r>
            <w:bookmarkStart w:id="0" w:name="_GoBack"/>
            <w:bookmarkEnd w:id="0"/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FD359">
            <w:pPr>
              <w:spacing w:after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E11DAD">
            <w:pPr>
              <w:spacing w:after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5%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2C89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0E3B0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63C9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D33F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9318C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1D7B7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882599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Воспитатели группы: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u w:val="single"/>
        </w:rPr>
        <w:t>Шевчук Н.Н.</w:t>
      </w:r>
      <w:r>
        <w:rPr>
          <w:rFonts w:ascii="Times New Roman" w:hAnsi="Times New Roman"/>
          <w:sz w:val="20"/>
          <w:szCs w:val="20"/>
        </w:rPr>
        <w:t xml:space="preserve">   /  </w:t>
      </w:r>
      <w:r>
        <w:rPr>
          <w:rFonts w:ascii="Times New Roman" w:hAnsi="Times New Roman"/>
          <w:sz w:val="20"/>
          <w:szCs w:val="20"/>
          <w:u w:val="single"/>
        </w:rPr>
        <w:t>__________     /,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u w:val="single"/>
        </w:rPr>
        <w:t>Личикова Е.В..</w:t>
      </w:r>
      <w:r>
        <w:rPr>
          <w:rFonts w:ascii="Times New Roman" w:hAnsi="Times New Roman"/>
          <w:sz w:val="20"/>
          <w:szCs w:val="20"/>
        </w:rPr>
        <w:t xml:space="preserve">   /_________________/</w:t>
      </w:r>
    </w:p>
    <w:p w14:paraId="17524E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3D8A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76CE97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22E4CA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56A5E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736510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22DA0A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FC6CD0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5C989DB4">
      <w:pPr>
        <w:tabs>
          <w:tab w:val="left" w:pos="2450"/>
        </w:tabs>
        <w:spacing w:after="0"/>
        <w:rPr>
          <w:rFonts w:ascii="Times New Roman" w:hAnsi="Times New Roman"/>
          <w:sz w:val="24"/>
          <w:szCs w:val="24"/>
        </w:rPr>
      </w:pPr>
    </w:p>
    <w:p w14:paraId="5A1AE8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FD43F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7A41E9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4ACAFB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41B3DB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ACDA0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10251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4CD5E3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075353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4491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5CBD1B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278B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4344E8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51974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597F1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0A9FF4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020D98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074120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19A26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5B26B6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0C2B3C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A854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5BABE2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4F8BB8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EE417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51749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045663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876E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44DD0877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МКДОУ «Детский сад «Улыбка», г. Жиздра, подготовительная к школе группа №3 «Радуга»</w:t>
      </w:r>
    </w:p>
    <w:p w14:paraId="2897C11F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>Сводная таблица результатов мониторинга образовательного процесса</w:t>
      </w:r>
    </w:p>
    <w:p w14:paraId="1B3444D1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>(уровень усвоения ООП ДОУ по образовательным областям)</w:t>
      </w:r>
    </w:p>
    <w:p w14:paraId="248CD53D">
      <w:pPr>
        <w:tabs>
          <w:tab w:val="left" w:pos="2450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4308C4C9">
      <w:pPr>
        <w:tabs>
          <w:tab w:val="left" w:pos="245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Списочный состав: </w:t>
      </w:r>
      <w:r>
        <w:rPr>
          <w:rFonts w:ascii="Times New Roman" w:hAnsi="Times New Roman"/>
          <w:sz w:val="26"/>
          <w:szCs w:val="26"/>
          <w:u w:val="single"/>
        </w:rPr>
        <w:t>23 детей</w:t>
      </w:r>
      <w:r>
        <w:rPr>
          <w:rFonts w:ascii="Times New Roman" w:hAnsi="Times New Roman"/>
          <w:sz w:val="26"/>
          <w:szCs w:val="26"/>
        </w:rPr>
        <w:t xml:space="preserve">, дата проведения мониторинга </w:t>
      </w:r>
      <w:r>
        <w:rPr>
          <w:rFonts w:ascii="Times New Roman" w:hAnsi="Times New Roman"/>
          <w:sz w:val="26"/>
          <w:szCs w:val="26"/>
          <w:u w:val="single"/>
        </w:rPr>
        <w:t>октябрь 2024</w:t>
      </w:r>
    </w:p>
    <w:p w14:paraId="0BE29140">
      <w:pPr>
        <w:tabs>
          <w:tab w:val="left" w:pos="245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3"/>
        <w:tblW w:w="10527" w:type="dxa"/>
        <w:tblInd w:w="-7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850"/>
        <w:gridCol w:w="736"/>
        <w:gridCol w:w="807"/>
        <w:gridCol w:w="736"/>
        <w:gridCol w:w="807"/>
        <w:gridCol w:w="620"/>
        <w:gridCol w:w="896"/>
        <w:gridCol w:w="448"/>
        <w:gridCol w:w="807"/>
        <w:gridCol w:w="503"/>
        <w:gridCol w:w="807"/>
        <w:gridCol w:w="456"/>
      </w:tblGrid>
      <w:tr w14:paraId="6E064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7C409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640FAF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Образовательные области</w:t>
            </w:r>
          </w:p>
        </w:tc>
        <w:tc>
          <w:tcPr>
            <w:tcW w:w="85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A4A7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усвоения ООП ДОУ по образовательным областям</w:t>
            </w:r>
          </w:p>
        </w:tc>
      </w:tr>
      <w:tr w14:paraId="3B96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2BE3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9683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Сентябрь </w:t>
            </w:r>
          </w:p>
        </w:tc>
        <w:tc>
          <w:tcPr>
            <w:tcW w:w="4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DF965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Май </w:t>
            </w:r>
          </w:p>
        </w:tc>
      </w:tr>
      <w:tr w14:paraId="0760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8190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F0BFA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3DD5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BA56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1CB1E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D154F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7B43F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</w:tr>
      <w:tr w14:paraId="67CD9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14D2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C045E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95B74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D46A5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2A3F0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850D8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</w:t>
            </w:r>
          </w:p>
          <w:p w14:paraId="1589C83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7D2B1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889C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Количе. детей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D4E8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B6FC0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238F2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B22D2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Колич. детей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32D1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14:paraId="264D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2C29F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AE269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C3A8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423F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3CA3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25C8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4BF59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68160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798C4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57D64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16A62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F797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475C9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3DDA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8E66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1867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A7385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FB94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BDFA6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B6570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16FC2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23328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95B0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7DD8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1A6A6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6DB5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80AD3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00C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B17D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Речевое развитие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605E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EA433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8729B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D4C2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B708F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921E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172C5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4F26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2B1E6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7079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B46B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01A6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68C5F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6A22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17FB6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8A2E6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7304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4BB01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D706A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4098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1176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95637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32BD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CC60B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EFEF6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BA7DE4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1BC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34FC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развитие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870D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3C7B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3456C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3ECA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67916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1452C7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2D1EF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4E40F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8D47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BCD36D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EEEA8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0C099A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5399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25BC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Региональный компонент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629F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00B97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A4156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BC4A0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C7A3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ED6E0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9%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9D94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F87CD9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B2D8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402B29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BC44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6F572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02F0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7A561B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Общий показатель по группе: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7563E6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603E5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36%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BC957C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CF636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64%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CDDAA8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E1214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7EE485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D666E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4ED431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79329C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AD2F8D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50C9F">
            <w:pPr>
              <w:tabs>
                <w:tab w:val="left" w:pos="2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AC35C58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2E985ADE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44F38815">
      <w:pPr>
        <w:tabs>
          <w:tab w:val="left" w:pos="2450"/>
        </w:tabs>
        <w:spacing w:after="0"/>
        <w:rPr>
          <w:rFonts w:ascii="Times New Roman" w:hAnsi="Times New Roman"/>
          <w:i/>
          <w:sz w:val="26"/>
          <w:szCs w:val="26"/>
          <w:u w:val="single"/>
        </w:rPr>
      </w:pPr>
    </w:p>
    <w:p w14:paraId="3FFB7C47">
      <w:pPr>
        <w:rPr>
          <w:rFonts w:ascii="Calibri" w:hAnsi="Calibri"/>
        </w:rPr>
      </w:pPr>
    </w:p>
    <w:p w14:paraId="77B6F275">
      <w:pPr>
        <w:rPr>
          <w:rFonts w:ascii="Calibri" w:hAnsi="Calibri"/>
        </w:rPr>
      </w:pPr>
    </w:p>
    <w:p w14:paraId="3BC4115F">
      <w:pPr>
        <w:rPr>
          <w:rFonts w:ascii="Calibri" w:hAnsi="Calibri"/>
        </w:rPr>
      </w:pPr>
    </w:p>
    <w:p w14:paraId="3E63CE32">
      <w:pPr>
        <w:rPr>
          <w:rFonts w:ascii="Calibri" w:hAnsi="Calibri"/>
        </w:rPr>
      </w:pPr>
    </w:p>
    <w:p w14:paraId="20D38D1D">
      <w:pPr>
        <w:rPr>
          <w:rFonts w:ascii="Calibri" w:hAnsi="Calibri"/>
        </w:rPr>
      </w:pPr>
    </w:p>
    <w:p w14:paraId="6FB67622">
      <w:pPr>
        <w:rPr>
          <w:rFonts w:ascii="Calibri" w:hAnsi="Calibri"/>
        </w:rPr>
      </w:pPr>
    </w:p>
    <w:p w14:paraId="517CBE00">
      <w:pPr>
        <w:rPr>
          <w:color w:val="FF0000"/>
        </w:rPr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77"/>
    <w:rsid w:val="00176664"/>
    <w:rsid w:val="001A2F53"/>
    <w:rsid w:val="00251362"/>
    <w:rsid w:val="00522277"/>
    <w:rsid w:val="00525F00"/>
    <w:rsid w:val="00557C1F"/>
    <w:rsid w:val="006B277D"/>
    <w:rsid w:val="007E6834"/>
    <w:rsid w:val="00822065"/>
    <w:rsid w:val="0090649D"/>
    <w:rsid w:val="00974A6A"/>
    <w:rsid w:val="00C96D18"/>
    <w:rsid w:val="00D65C4B"/>
    <w:rsid w:val="2A1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">
    <w:name w:val="Body Text"/>
    <w:basedOn w:val="1"/>
    <w:uiPriority w:val="0"/>
    <w:pPr>
      <w:spacing w:after="140"/>
    </w:pPr>
  </w:style>
  <w:style w:type="paragraph" w:styleId="6">
    <w:name w:val="index heading"/>
    <w:basedOn w:val="1"/>
    <w:qFormat/>
    <w:uiPriority w:val="0"/>
    <w:pPr>
      <w:suppressLineNumbers/>
    </w:pPr>
    <w:rPr>
      <w:rFonts w:cs="Arial"/>
    </w:rPr>
  </w:style>
  <w:style w:type="paragraph" w:styleId="7">
    <w:name w:val="List"/>
    <w:basedOn w:val="5"/>
    <w:uiPriority w:val="0"/>
    <w:rPr>
      <w:rFonts w:cs="Arial"/>
    </w:r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448</Words>
  <Characters>2559</Characters>
  <Lines>21</Lines>
  <Paragraphs>6</Paragraphs>
  <TotalTime>148</TotalTime>
  <ScaleCrop>false</ScaleCrop>
  <LinksUpToDate>false</LinksUpToDate>
  <CharactersWithSpaces>3001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2023-12-03T11:49:00Z</dcterms:created>
  <dc:creator>Microsoft Office</dc:creator>
  <cp:lastModifiedBy>User</cp:lastModifiedBy>
  <cp:lastPrinted>2024-10-07T06:29:00Z</cp:lastPrinted>
  <dcterms:modified xsi:type="dcterms:W3CDTF">2025-10-03T04:13:56Z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1049-12.2.0.22549</vt:lpwstr>
  </property>
  <property fmtid="{D5CDD505-2E9C-101B-9397-08002B2CF9AE}" pid="9" name="ICV">
    <vt:lpwstr>911214DBC92C40C48A1F9E77BCBDC752_12</vt:lpwstr>
  </property>
</Properties>
</file>